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624BA" w14:textId="77777777" w:rsidR="00720FC1" w:rsidRDefault="00720FC1" w:rsidP="00720FC1">
      <w:pPr>
        <w:tabs>
          <w:tab w:val="num" w:pos="720"/>
        </w:tabs>
        <w:spacing w:after="0" w:line="240" w:lineRule="auto"/>
        <w:ind w:left="1065"/>
        <w:jc w:val="both"/>
        <w:textAlignment w:val="baseline"/>
      </w:pPr>
    </w:p>
    <w:p w14:paraId="103509FB" w14:textId="28DB655A" w:rsidR="00720FC1" w:rsidRDefault="00720FC1" w:rsidP="00720FC1">
      <w:pPr>
        <w:spacing w:after="0" w:line="240" w:lineRule="auto"/>
        <w:ind w:left="1065"/>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Л3. Объект изобретения – «способ»</w:t>
      </w:r>
    </w:p>
    <w:p w14:paraId="03CBE49F" w14:textId="708578F6" w:rsidR="00720FC1" w:rsidRDefault="00720FC1" w:rsidP="00720FC1">
      <w:pPr>
        <w:spacing w:after="0" w:line="240" w:lineRule="auto"/>
        <w:ind w:left="1065"/>
        <w:jc w:val="both"/>
        <w:textAlignment w:val="baseline"/>
        <w:rPr>
          <w:rFonts w:ascii="Times New Roman" w:eastAsia="Times New Roman" w:hAnsi="Times New Roman" w:cs="Times New Roman"/>
          <w:sz w:val="28"/>
          <w:szCs w:val="28"/>
          <w:lang w:eastAsia="ru-RU"/>
        </w:rPr>
      </w:pPr>
    </w:p>
    <w:p w14:paraId="4B7E5BF2" w14:textId="14D4AF7E" w:rsidR="00C46700" w:rsidRDefault="00C46700" w:rsidP="00C46700">
      <w:pPr>
        <w:pStyle w:val="a3"/>
        <w:numPr>
          <w:ilvl w:val="0"/>
          <w:numId w:val="13"/>
        </w:num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как объект изобретения.</w:t>
      </w:r>
    </w:p>
    <w:p w14:paraId="3E5D25A1" w14:textId="7714A20C" w:rsidR="00C46700" w:rsidRPr="00C46700" w:rsidRDefault="00C46700" w:rsidP="00C46700">
      <w:pPr>
        <w:pStyle w:val="a3"/>
        <w:numPr>
          <w:ilvl w:val="0"/>
          <w:numId w:val="13"/>
        </w:num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Признаки, используемые для характеристики способа.</w:t>
      </w:r>
    </w:p>
    <w:p w14:paraId="1128AC93" w14:textId="77777777" w:rsidR="00720FC1" w:rsidRPr="00EA2B36" w:rsidRDefault="00720FC1" w:rsidP="00720FC1">
      <w:pPr>
        <w:spacing w:after="0" w:line="240" w:lineRule="auto"/>
        <w:ind w:firstLine="705"/>
        <w:jc w:val="both"/>
        <w:textAlignment w:val="baseline"/>
        <w:rPr>
          <w:rFonts w:ascii="Segoe UI" w:eastAsia="Times New Roman" w:hAnsi="Segoe UI" w:cs="Segoe UI"/>
          <w:sz w:val="18"/>
          <w:szCs w:val="18"/>
          <w:lang w:eastAsia="ru-RU"/>
        </w:rPr>
      </w:pPr>
      <w:r w:rsidRPr="00EA2B36">
        <w:rPr>
          <w:rFonts w:ascii="Times New Roman" w:eastAsia="Times New Roman" w:hAnsi="Times New Roman" w:cs="Times New Roman"/>
          <w:sz w:val="24"/>
          <w:szCs w:val="24"/>
          <w:lang w:eastAsia="ru-RU"/>
        </w:rPr>
        <w:t> </w:t>
      </w:r>
    </w:p>
    <w:p w14:paraId="39476344" w14:textId="36B0CC4F" w:rsidR="00C46700" w:rsidRPr="00C46700" w:rsidRDefault="00C46700" w:rsidP="00C46700">
      <w:pPr>
        <w:pStyle w:val="a3"/>
        <w:numPr>
          <w:ilvl w:val="0"/>
          <w:numId w:val="14"/>
        </w:numPr>
        <w:spacing w:after="0" w:line="360" w:lineRule="auto"/>
        <w:jc w:val="both"/>
        <w:textAlignment w:val="baseline"/>
        <w:rPr>
          <w:rFonts w:ascii="Times New Roman" w:eastAsia="Times New Roman" w:hAnsi="Times New Roman" w:cs="Times New Roman"/>
          <w:b/>
          <w:bCs/>
          <w:sz w:val="28"/>
          <w:szCs w:val="28"/>
          <w:lang w:eastAsia="ru-RU"/>
        </w:rPr>
      </w:pPr>
      <w:r w:rsidRPr="00C46700">
        <w:rPr>
          <w:rFonts w:ascii="Times New Roman" w:eastAsia="Times New Roman" w:hAnsi="Times New Roman" w:cs="Times New Roman"/>
          <w:b/>
          <w:bCs/>
          <w:sz w:val="28"/>
          <w:szCs w:val="28"/>
          <w:lang w:eastAsia="ru-RU"/>
        </w:rPr>
        <w:t>Способ как объект изобретения.</w:t>
      </w:r>
    </w:p>
    <w:p w14:paraId="4F047501" w14:textId="5CB997B9" w:rsidR="00EB3AED" w:rsidRPr="00EB3AED" w:rsidRDefault="00720FC1"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К способам как объектам изобретения относятся </w:t>
      </w:r>
      <w:bookmarkStart w:id="0" w:name="_Hlk50377856"/>
      <w:r w:rsidRPr="00720FC1">
        <w:rPr>
          <w:rFonts w:ascii="Times New Roman" w:eastAsia="Times New Roman" w:hAnsi="Times New Roman" w:cs="Times New Roman"/>
          <w:b/>
          <w:bCs/>
          <w:sz w:val="28"/>
          <w:szCs w:val="28"/>
          <w:lang w:eastAsia="ru-RU"/>
        </w:rPr>
        <w:t>процессы выполнения</w:t>
      </w:r>
      <w:r w:rsidRPr="00720FC1">
        <w:rPr>
          <w:rFonts w:ascii="Times New Roman" w:eastAsia="Times New Roman" w:hAnsi="Times New Roman" w:cs="Times New Roman"/>
          <w:sz w:val="28"/>
          <w:szCs w:val="28"/>
          <w:lang w:eastAsia="ru-RU"/>
        </w:rPr>
        <w:t> </w:t>
      </w:r>
      <w:r w:rsidRPr="00720FC1">
        <w:rPr>
          <w:rFonts w:ascii="Times New Roman" w:eastAsia="Times New Roman" w:hAnsi="Times New Roman" w:cs="Times New Roman"/>
          <w:b/>
          <w:bCs/>
          <w:sz w:val="28"/>
          <w:szCs w:val="28"/>
          <w:lang w:eastAsia="ru-RU"/>
        </w:rPr>
        <w:t>действий </w:t>
      </w:r>
      <w:r w:rsidRPr="00720FC1">
        <w:rPr>
          <w:rFonts w:ascii="Times New Roman" w:eastAsia="Times New Roman" w:hAnsi="Times New Roman" w:cs="Times New Roman"/>
          <w:sz w:val="28"/>
          <w:szCs w:val="28"/>
          <w:lang w:eastAsia="ru-RU"/>
        </w:rPr>
        <w:t>над материальным объектом с помощью материальных объектов (материальных средств</w:t>
      </w:r>
      <w:r w:rsidRPr="00EB3AED">
        <w:rPr>
          <w:rFonts w:ascii="Times New Roman" w:eastAsia="Times New Roman" w:hAnsi="Times New Roman" w:cs="Times New Roman"/>
          <w:sz w:val="28"/>
          <w:szCs w:val="28"/>
          <w:lang w:eastAsia="ru-RU"/>
        </w:rPr>
        <w:t>). </w:t>
      </w:r>
      <w:bookmarkEnd w:id="0"/>
      <w:r w:rsidR="00EB3AED" w:rsidRPr="00EB3AED">
        <w:rPr>
          <w:rFonts w:ascii="Times New Roman" w:hAnsi="Times New Roman" w:cs="Times New Roman"/>
          <w:color w:val="252525"/>
          <w:sz w:val="28"/>
          <w:szCs w:val="28"/>
          <w:shd w:val="clear" w:color="auto" w:fill="FFFFFF"/>
        </w:rPr>
        <w:t>Таким образом, если нет действий над материальным объек</w:t>
      </w:r>
      <w:r w:rsidR="00EB3AED" w:rsidRPr="00EB3AED">
        <w:rPr>
          <w:rFonts w:ascii="Times New Roman" w:hAnsi="Times New Roman" w:cs="Times New Roman"/>
          <w:color w:val="252525"/>
          <w:sz w:val="28"/>
          <w:szCs w:val="28"/>
          <w:shd w:val="clear" w:color="auto" w:fill="FFFFFF"/>
        </w:rPr>
        <w:softHyphen/>
        <w:t>том, то изобретенный способ патентной защите не подлежит. По</w:t>
      </w:r>
      <w:r w:rsidR="00EB3AED" w:rsidRPr="00EB3AED">
        <w:rPr>
          <w:rFonts w:ascii="Times New Roman" w:hAnsi="Times New Roman" w:cs="Times New Roman"/>
          <w:color w:val="252525"/>
          <w:sz w:val="28"/>
          <w:szCs w:val="28"/>
          <w:shd w:val="clear" w:color="auto" w:fill="FFFFFF"/>
        </w:rPr>
        <w:softHyphen/>
        <w:t>этому не являются патентоспособными: методы выполнения умст</w:t>
      </w:r>
      <w:r w:rsidR="00EB3AED" w:rsidRPr="00EB3AED">
        <w:rPr>
          <w:rFonts w:ascii="Times New Roman" w:hAnsi="Times New Roman" w:cs="Times New Roman"/>
          <w:color w:val="252525"/>
          <w:sz w:val="28"/>
          <w:szCs w:val="28"/>
          <w:shd w:val="clear" w:color="auto" w:fill="FFFFFF"/>
        </w:rPr>
        <w:softHyphen/>
        <w:t>венных операций, методы организации и управления хозяйством, алгоритмы вычислений (программы для ЭВМ защищаются в рам</w:t>
      </w:r>
      <w:r w:rsidR="00EB3AED" w:rsidRPr="00EB3AED">
        <w:rPr>
          <w:rFonts w:ascii="Times New Roman" w:hAnsi="Times New Roman" w:cs="Times New Roman"/>
          <w:color w:val="252525"/>
          <w:sz w:val="28"/>
          <w:szCs w:val="28"/>
          <w:shd w:val="clear" w:color="auto" w:fill="FFFFFF"/>
        </w:rPr>
        <w:softHyphen/>
        <w:t>ках авторского права</w:t>
      </w:r>
      <w:r w:rsidR="00EB3AED" w:rsidRPr="00EB3AED">
        <w:rPr>
          <w:rFonts w:ascii="Times New Roman" w:hAnsi="Times New Roman" w:cs="Times New Roman"/>
          <w:color w:val="252525"/>
          <w:sz w:val="28"/>
          <w:szCs w:val="28"/>
          <w:shd w:val="clear" w:color="auto" w:fill="FFFFFF"/>
        </w:rPr>
        <w:t>).</w:t>
      </w:r>
    </w:p>
    <w:p w14:paraId="7441912A" w14:textId="53250A2E" w:rsidR="00720FC1" w:rsidRDefault="00720FC1"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Способ (процесс) – это объект, технологические признаки которого проявляются во времени (например, изменение во времени температуры нагрева обрабатываемой детали). Единственное отличие способа от вещных объектов (например, устройство, вещество) это фактор времени, т.к. способ всегда осуществляется в течение определенного времени, называемого циклом способа, повторяемым при каждом его воспроизведении. Признаки же вещного объекта не имеют функциональной связи со временем и обладают относительной устойчивостью существования.  </w:t>
      </w:r>
    </w:p>
    <w:p w14:paraId="4763AA4A" w14:textId="1A06BF9C" w:rsidR="00C46700" w:rsidRPr="00720FC1" w:rsidRDefault="00C46700" w:rsidP="00720FC1">
      <w:pPr>
        <w:spacing w:after="0" w:line="360" w:lineRule="auto"/>
        <w:ind w:firstLine="709"/>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 xml:space="preserve">Например: стальная гиря – наглядный образец материального вещного объекта, а способ ее отливки – материальный процесс, увязывающий состав стального сплава с режимами отливки гири до ее охлаждения. </w:t>
      </w:r>
    </w:p>
    <w:p w14:paraId="126AE5BB" w14:textId="77777777" w:rsidR="00720FC1" w:rsidRPr="00720FC1" w:rsidRDefault="00720FC1" w:rsidP="00720FC1">
      <w:pPr>
        <w:spacing w:after="0" w:line="360" w:lineRule="auto"/>
        <w:ind w:firstLine="709"/>
        <w:jc w:val="both"/>
        <w:textAlignment w:val="baseline"/>
        <w:rPr>
          <w:rFonts w:ascii="Segoe UI" w:eastAsia="Times New Roman" w:hAnsi="Segoe UI" w:cs="Segoe UI"/>
          <w:sz w:val="28"/>
          <w:szCs w:val="28"/>
          <w:lang w:eastAsia="ru-RU"/>
        </w:rPr>
      </w:pPr>
      <w:r w:rsidRPr="00720FC1">
        <w:rPr>
          <w:rFonts w:ascii="Times New Roman" w:eastAsia="Times New Roman" w:hAnsi="Times New Roman" w:cs="Times New Roman"/>
          <w:sz w:val="28"/>
          <w:szCs w:val="28"/>
          <w:lang w:eastAsia="ru-RU"/>
        </w:rPr>
        <w:t>В зависимости от назначения различают, например, следующие способы:  </w:t>
      </w:r>
    </w:p>
    <w:p w14:paraId="29FBF8F2" w14:textId="77777777" w:rsidR="00720FC1" w:rsidRPr="00720FC1" w:rsidRDefault="00720FC1" w:rsidP="00720FC1">
      <w:pPr>
        <w:numPr>
          <w:ilvl w:val="0"/>
          <w:numId w:val="3"/>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технологические процессы обработки и переработки сырья в готовые продукты и изделия;   </w:t>
      </w:r>
    </w:p>
    <w:p w14:paraId="428A36BA" w14:textId="77777777" w:rsidR="00720FC1" w:rsidRPr="00720FC1" w:rsidRDefault="00720FC1" w:rsidP="00720FC1">
      <w:pPr>
        <w:numPr>
          <w:ilvl w:val="0"/>
          <w:numId w:val="3"/>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способы добычи и получения сырья и материалов;  </w:t>
      </w:r>
    </w:p>
    <w:p w14:paraId="4B625D1A" w14:textId="77777777" w:rsidR="00720FC1" w:rsidRPr="00720FC1" w:rsidRDefault="00720FC1" w:rsidP="00720FC1">
      <w:pPr>
        <w:numPr>
          <w:ilvl w:val="0"/>
          <w:numId w:val="3"/>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lastRenderedPageBreak/>
        <w:t xml:space="preserve">способы </w:t>
      </w:r>
      <w:proofErr w:type="gramStart"/>
      <w:r w:rsidRPr="00720FC1">
        <w:rPr>
          <w:rFonts w:ascii="Times New Roman" w:eastAsia="Times New Roman" w:hAnsi="Times New Roman" w:cs="Times New Roman"/>
          <w:sz w:val="28"/>
          <w:szCs w:val="28"/>
          <w:lang w:eastAsia="ru-RU"/>
        </w:rPr>
        <w:t>защиты  готовых</w:t>
      </w:r>
      <w:proofErr w:type="gramEnd"/>
      <w:r w:rsidRPr="00720FC1">
        <w:rPr>
          <w:rFonts w:ascii="Times New Roman" w:eastAsia="Times New Roman" w:hAnsi="Times New Roman" w:cs="Times New Roman"/>
          <w:sz w:val="28"/>
          <w:szCs w:val="28"/>
          <w:lang w:eastAsia="ru-RU"/>
        </w:rPr>
        <w:t xml:space="preserve"> продуктов или изделий  от вредных влияний; </w:t>
      </w:r>
    </w:p>
    <w:p w14:paraId="179A9EFE" w14:textId="77777777" w:rsidR="00720FC1" w:rsidRPr="00720FC1" w:rsidRDefault="00720FC1" w:rsidP="00720FC1">
      <w:pPr>
        <w:numPr>
          <w:ilvl w:val="0"/>
          <w:numId w:val="4"/>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способы измерений, испытаний и контроля материальных объектов;  </w:t>
      </w:r>
    </w:p>
    <w:p w14:paraId="21D22302" w14:textId="77777777" w:rsidR="00720FC1" w:rsidRPr="00720FC1" w:rsidRDefault="00720FC1" w:rsidP="00720FC1">
      <w:pPr>
        <w:numPr>
          <w:ilvl w:val="0"/>
          <w:numId w:val="4"/>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способы настройки, управления и регулирования машин и приборов;  </w:t>
      </w:r>
    </w:p>
    <w:p w14:paraId="1595C810" w14:textId="77777777" w:rsidR="00720FC1" w:rsidRPr="00720FC1" w:rsidRDefault="00720FC1" w:rsidP="00720FC1">
      <w:pPr>
        <w:numPr>
          <w:ilvl w:val="0"/>
          <w:numId w:val="4"/>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 xml:space="preserve">способы переработки и уничтожения </w:t>
      </w:r>
      <w:proofErr w:type="gramStart"/>
      <w:r w:rsidRPr="00720FC1">
        <w:rPr>
          <w:rFonts w:ascii="Times New Roman" w:eastAsia="Times New Roman" w:hAnsi="Times New Roman" w:cs="Times New Roman"/>
          <w:sz w:val="28"/>
          <w:szCs w:val="28"/>
          <w:lang w:eastAsia="ru-RU"/>
        </w:rPr>
        <w:t>производственных  отходов</w:t>
      </w:r>
      <w:proofErr w:type="gramEnd"/>
      <w:r w:rsidRPr="00720FC1">
        <w:rPr>
          <w:rFonts w:ascii="Times New Roman" w:eastAsia="Times New Roman" w:hAnsi="Times New Roman" w:cs="Times New Roman"/>
          <w:sz w:val="28"/>
          <w:szCs w:val="28"/>
          <w:lang w:eastAsia="ru-RU"/>
        </w:rPr>
        <w:t>;  </w:t>
      </w:r>
    </w:p>
    <w:p w14:paraId="2E28DA77" w14:textId="5471677E" w:rsidR="00720FC1" w:rsidRPr="002657D7" w:rsidRDefault="00720FC1" w:rsidP="00720FC1">
      <w:pPr>
        <w:numPr>
          <w:ilvl w:val="0"/>
          <w:numId w:val="4"/>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 xml:space="preserve">способы лечения, диагностики и профилактики </w:t>
      </w:r>
      <w:proofErr w:type="gramStart"/>
      <w:r w:rsidRPr="00720FC1">
        <w:rPr>
          <w:rFonts w:ascii="Times New Roman" w:eastAsia="Times New Roman" w:hAnsi="Times New Roman" w:cs="Times New Roman"/>
          <w:sz w:val="28"/>
          <w:szCs w:val="28"/>
          <w:lang w:eastAsia="ru-RU"/>
        </w:rPr>
        <w:t>заболеваний  людей</w:t>
      </w:r>
      <w:proofErr w:type="gramEnd"/>
      <w:r w:rsidRPr="00720FC1">
        <w:rPr>
          <w:rFonts w:ascii="Times New Roman" w:eastAsia="Times New Roman" w:hAnsi="Times New Roman" w:cs="Times New Roman"/>
          <w:sz w:val="28"/>
          <w:szCs w:val="28"/>
          <w:lang w:eastAsia="ru-RU"/>
        </w:rPr>
        <w:t xml:space="preserve"> и животных</w:t>
      </w:r>
      <w:r w:rsidR="002657D7">
        <w:rPr>
          <w:rFonts w:ascii="Times New Roman" w:eastAsia="Times New Roman" w:hAnsi="Times New Roman" w:cs="Times New Roman"/>
          <w:sz w:val="28"/>
          <w:szCs w:val="28"/>
          <w:lang w:eastAsia="ru-RU"/>
        </w:rPr>
        <w:t xml:space="preserve"> </w:t>
      </w:r>
      <w:r w:rsidR="002657D7" w:rsidRPr="002657D7">
        <w:rPr>
          <w:rFonts w:ascii="Times New Roman" w:eastAsia="Times New Roman" w:hAnsi="Times New Roman" w:cs="Times New Roman"/>
          <w:sz w:val="28"/>
          <w:szCs w:val="28"/>
          <w:lang w:eastAsia="ru-RU"/>
        </w:rPr>
        <w:t>(например</w:t>
      </w:r>
      <w:r w:rsidR="002657D7" w:rsidRPr="002657D7">
        <w:rPr>
          <w:rFonts w:ascii="Times New Roman" w:hAnsi="Times New Roman" w:cs="Times New Roman"/>
          <w:color w:val="424242"/>
          <w:sz w:val="28"/>
          <w:szCs w:val="28"/>
          <w:shd w:val="clear" w:color="auto" w:fill="FFFFFF"/>
        </w:rPr>
        <w:t xml:space="preserve"> </w:t>
      </w:r>
      <w:r w:rsidR="002657D7" w:rsidRPr="002657D7">
        <w:rPr>
          <w:rFonts w:ascii="Times New Roman" w:hAnsi="Times New Roman" w:cs="Times New Roman"/>
          <w:color w:val="424242"/>
          <w:sz w:val="28"/>
          <w:szCs w:val="28"/>
          <w:shd w:val="clear" w:color="auto" w:fill="FFFFFF"/>
        </w:rPr>
        <w:t> «Способ профилактики карие</w:t>
      </w:r>
      <w:r w:rsidR="002657D7" w:rsidRPr="002657D7">
        <w:rPr>
          <w:rFonts w:ascii="Times New Roman" w:hAnsi="Times New Roman" w:cs="Times New Roman"/>
          <w:color w:val="424242"/>
          <w:sz w:val="28"/>
          <w:szCs w:val="28"/>
          <w:shd w:val="clear" w:color="auto" w:fill="FFFFFF"/>
        </w:rPr>
        <w:softHyphen/>
        <w:t>са зубов», «Способ диагностики артериальной гипертонии» или «Способ лечения заболеваний поджелудочной железы»</w:t>
      </w:r>
      <w:r w:rsidR="002657D7">
        <w:rPr>
          <w:rFonts w:ascii="Times New Roman" w:eastAsia="Times New Roman" w:hAnsi="Times New Roman" w:cs="Times New Roman"/>
          <w:sz w:val="28"/>
          <w:szCs w:val="28"/>
          <w:lang w:eastAsia="ru-RU"/>
        </w:rPr>
        <w:t>)</w:t>
      </w:r>
      <w:r w:rsidRPr="002657D7">
        <w:rPr>
          <w:rFonts w:ascii="Times New Roman" w:eastAsia="Times New Roman" w:hAnsi="Times New Roman" w:cs="Times New Roman"/>
          <w:sz w:val="28"/>
          <w:szCs w:val="28"/>
          <w:lang w:eastAsia="ru-RU"/>
        </w:rPr>
        <w:t> </w:t>
      </w:r>
    </w:p>
    <w:p w14:paraId="7051DA19" w14:textId="77777777" w:rsidR="00720FC1" w:rsidRPr="00720FC1" w:rsidRDefault="00720FC1" w:rsidP="00720FC1">
      <w:pPr>
        <w:spacing w:after="0" w:line="360" w:lineRule="auto"/>
        <w:ind w:firstLine="709"/>
        <w:jc w:val="both"/>
        <w:textAlignment w:val="baseline"/>
        <w:rPr>
          <w:rFonts w:ascii="Segoe UI" w:eastAsia="Times New Roman" w:hAnsi="Segoe UI" w:cs="Segoe UI"/>
          <w:sz w:val="28"/>
          <w:szCs w:val="28"/>
          <w:lang w:eastAsia="ru-RU"/>
        </w:rPr>
      </w:pPr>
      <w:r w:rsidRPr="00720FC1">
        <w:rPr>
          <w:rFonts w:ascii="Times New Roman" w:eastAsia="Times New Roman" w:hAnsi="Times New Roman" w:cs="Times New Roman"/>
          <w:sz w:val="28"/>
          <w:szCs w:val="28"/>
          <w:lang w:eastAsia="ru-RU"/>
        </w:rPr>
        <w:t>Из всех объектов изобретений способ имеет </w:t>
      </w:r>
      <w:r w:rsidRPr="00720FC1">
        <w:rPr>
          <w:rFonts w:ascii="Times New Roman" w:eastAsia="Times New Roman" w:hAnsi="Times New Roman" w:cs="Times New Roman"/>
          <w:sz w:val="28"/>
          <w:szCs w:val="28"/>
          <w:u w:val="single"/>
          <w:lang w:eastAsia="ru-RU"/>
        </w:rPr>
        <w:t>наибольшее разнообразие</w:t>
      </w:r>
      <w:r w:rsidRPr="00720FC1">
        <w:rPr>
          <w:rFonts w:ascii="Times New Roman" w:eastAsia="Times New Roman" w:hAnsi="Times New Roman" w:cs="Times New Roman"/>
          <w:sz w:val="28"/>
          <w:szCs w:val="28"/>
          <w:lang w:eastAsia="ru-RU"/>
        </w:rPr>
        <w:t> в признаках, которые могут его характеризовать. </w:t>
      </w:r>
    </w:p>
    <w:p w14:paraId="0F28ED3E" w14:textId="77777777" w:rsidR="00720FC1" w:rsidRPr="00720FC1" w:rsidRDefault="00720FC1" w:rsidP="00720FC1">
      <w:pPr>
        <w:spacing w:after="0" w:line="360" w:lineRule="auto"/>
        <w:ind w:firstLine="709"/>
        <w:jc w:val="both"/>
        <w:textAlignment w:val="baseline"/>
        <w:rPr>
          <w:rFonts w:ascii="Segoe UI" w:eastAsia="Times New Roman" w:hAnsi="Segoe UI" w:cs="Segoe UI"/>
          <w:sz w:val="28"/>
          <w:szCs w:val="28"/>
          <w:lang w:eastAsia="ru-RU"/>
        </w:rPr>
      </w:pPr>
      <w:r w:rsidRPr="00720FC1">
        <w:rPr>
          <w:rFonts w:ascii="Times New Roman" w:eastAsia="Times New Roman" w:hAnsi="Times New Roman" w:cs="Times New Roman"/>
          <w:sz w:val="28"/>
          <w:szCs w:val="28"/>
          <w:lang w:eastAsia="ru-RU"/>
        </w:rPr>
        <w:t> </w:t>
      </w:r>
    </w:p>
    <w:p w14:paraId="30221640" w14:textId="6327B115" w:rsidR="00720FC1" w:rsidRPr="008A7603" w:rsidRDefault="00720FC1" w:rsidP="00C46700">
      <w:pPr>
        <w:pStyle w:val="a3"/>
        <w:numPr>
          <w:ilvl w:val="1"/>
          <w:numId w:val="4"/>
        </w:numPr>
        <w:spacing w:after="0" w:line="360" w:lineRule="auto"/>
        <w:jc w:val="both"/>
        <w:textAlignment w:val="baseline"/>
        <w:rPr>
          <w:rFonts w:ascii="Segoe UI" w:eastAsia="Times New Roman" w:hAnsi="Segoe UI" w:cs="Segoe UI"/>
          <w:sz w:val="28"/>
          <w:szCs w:val="28"/>
          <w:lang w:eastAsia="ru-RU"/>
        </w:rPr>
      </w:pPr>
      <w:r w:rsidRPr="00C46700">
        <w:rPr>
          <w:rFonts w:ascii="Times New Roman" w:eastAsia="Times New Roman" w:hAnsi="Times New Roman" w:cs="Times New Roman"/>
          <w:b/>
          <w:bCs/>
          <w:sz w:val="28"/>
          <w:szCs w:val="28"/>
          <w:lang w:eastAsia="ru-RU"/>
        </w:rPr>
        <w:t>Признаки, используемые для характеристики способа</w:t>
      </w:r>
    </w:p>
    <w:p w14:paraId="04C16799" w14:textId="1B9DA5B1" w:rsidR="008A7603" w:rsidRPr="008A7603" w:rsidRDefault="008A7603" w:rsidP="008A7603">
      <w:pPr>
        <w:pStyle w:val="a3"/>
        <w:spacing w:after="0" w:line="360" w:lineRule="auto"/>
        <w:ind w:left="0" w:firstLine="709"/>
        <w:jc w:val="both"/>
        <w:textAlignment w:val="baseline"/>
        <w:rPr>
          <w:rFonts w:ascii="Times New Roman" w:eastAsia="Times New Roman" w:hAnsi="Times New Roman" w:cs="Times New Roman"/>
          <w:sz w:val="28"/>
          <w:szCs w:val="28"/>
          <w:lang w:eastAsia="ru-RU"/>
        </w:rPr>
      </w:pPr>
      <w:r w:rsidRPr="008A7603">
        <w:rPr>
          <w:rFonts w:ascii="Times New Roman" w:eastAsia="Times New Roman" w:hAnsi="Times New Roman" w:cs="Times New Roman"/>
          <w:sz w:val="28"/>
          <w:szCs w:val="28"/>
          <w:lang w:eastAsia="ru-RU"/>
        </w:rPr>
        <w:t>Способ как объект изобретения характеризуется следующими признаками:</w:t>
      </w:r>
    </w:p>
    <w:p w14:paraId="26BC6DF8" w14:textId="22E7F7C3" w:rsidR="00720FC1" w:rsidRPr="00720FC1" w:rsidRDefault="00720FC1" w:rsidP="00720FC1">
      <w:pPr>
        <w:numPr>
          <w:ilvl w:val="0"/>
          <w:numId w:val="5"/>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Наличие действий</w:t>
      </w:r>
      <w:r w:rsidR="008A7603">
        <w:rPr>
          <w:rFonts w:ascii="Times New Roman" w:eastAsia="Times New Roman" w:hAnsi="Times New Roman" w:cs="Times New Roman"/>
          <w:sz w:val="28"/>
          <w:szCs w:val="28"/>
          <w:lang w:eastAsia="ru-RU"/>
        </w:rPr>
        <w:t xml:space="preserve"> (операций)</w:t>
      </w:r>
      <w:r w:rsidRPr="00720FC1">
        <w:rPr>
          <w:rFonts w:ascii="Times New Roman" w:eastAsia="Times New Roman" w:hAnsi="Times New Roman" w:cs="Times New Roman"/>
          <w:sz w:val="28"/>
          <w:szCs w:val="28"/>
          <w:lang w:eastAsia="ru-RU"/>
        </w:rPr>
        <w:t xml:space="preserve"> или </w:t>
      </w:r>
      <w:proofErr w:type="gramStart"/>
      <w:r w:rsidRPr="00720FC1">
        <w:rPr>
          <w:rFonts w:ascii="Times New Roman" w:eastAsia="Times New Roman" w:hAnsi="Times New Roman" w:cs="Times New Roman"/>
          <w:sz w:val="28"/>
          <w:szCs w:val="28"/>
          <w:lang w:eastAsia="ru-RU"/>
        </w:rPr>
        <w:t>совокупности  действий</w:t>
      </w:r>
      <w:proofErr w:type="gramEnd"/>
      <w:r w:rsidRPr="00720FC1">
        <w:rPr>
          <w:rFonts w:ascii="Times New Roman" w:eastAsia="Times New Roman" w:hAnsi="Times New Roman" w:cs="Times New Roman"/>
          <w:sz w:val="28"/>
          <w:szCs w:val="28"/>
          <w:lang w:eastAsia="ru-RU"/>
        </w:rPr>
        <w:t>, </w:t>
      </w:r>
    </w:p>
    <w:p w14:paraId="25D378F8" w14:textId="77777777" w:rsidR="00720FC1" w:rsidRPr="00720FC1" w:rsidRDefault="00720FC1" w:rsidP="00720FC1">
      <w:pPr>
        <w:numPr>
          <w:ilvl w:val="0"/>
          <w:numId w:val="6"/>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Порядок выполнения действий во времени (последовательно, одновременно, в различных сочетаниях), </w:t>
      </w:r>
    </w:p>
    <w:p w14:paraId="4121AC02" w14:textId="4A38F0E4" w:rsidR="00720FC1" w:rsidRPr="008A7603" w:rsidRDefault="00720FC1" w:rsidP="008A7603">
      <w:pPr>
        <w:numPr>
          <w:ilvl w:val="0"/>
          <w:numId w:val="7"/>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Условия осуществления действий: </w:t>
      </w:r>
      <w:r w:rsidRPr="008A7603">
        <w:rPr>
          <w:rFonts w:ascii="Times New Roman" w:eastAsia="Times New Roman" w:hAnsi="Times New Roman" w:cs="Times New Roman"/>
          <w:sz w:val="28"/>
          <w:szCs w:val="28"/>
          <w:lang w:eastAsia="ru-RU"/>
        </w:rPr>
        <w:t xml:space="preserve">режим (давление, температура, среда, </w:t>
      </w:r>
      <w:proofErr w:type="gramStart"/>
      <w:r w:rsidRPr="008A7603">
        <w:rPr>
          <w:rFonts w:ascii="Times New Roman" w:eastAsia="Times New Roman" w:hAnsi="Times New Roman" w:cs="Times New Roman"/>
          <w:sz w:val="28"/>
          <w:szCs w:val="28"/>
          <w:lang w:eastAsia="ru-RU"/>
        </w:rPr>
        <w:t>частота,…</w:t>
      </w:r>
      <w:proofErr w:type="gramEnd"/>
      <w:r w:rsidRPr="008A7603">
        <w:rPr>
          <w:rFonts w:ascii="Times New Roman" w:eastAsia="Times New Roman" w:hAnsi="Times New Roman" w:cs="Times New Roman"/>
          <w:sz w:val="28"/>
          <w:szCs w:val="28"/>
          <w:lang w:eastAsia="ru-RU"/>
        </w:rPr>
        <w:t>..), </w:t>
      </w:r>
    </w:p>
    <w:p w14:paraId="57AE5F11" w14:textId="7854E158" w:rsidR="00C334AC" w:rsidRDefault="00D55869" w:rsidP="00D55869">
      <w:pPr>
        <w:pStyle w:val="a3"/>
        <w:numPr>
          <w:ilvl w:val="0"/>
          <w:numId w:val="7"/>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720FC1" w:rsidRPr="00D55869">
        <w:rPr>
          <w:rFonts w:ascii="Times New Roman" w:eastAsia="Times New Roman" w:hAnsi="Times New Roman" w:cs="Times New Roman"/>
          <w:sz w:val="28"/>
          <w:szCs w:val="28"/>
          <w:lang w:eastAsia="ru-RU"/>
        </w:rPr>
        <w:t xml:space="preserve">спользование веществ (исходного сырья, реагентов, </w:t>
      </w:r>
      <w:proofErr w:type="gramStart"/>
      <w:r w:rsidR="00720FC1" w:rsidRPr="00D55869">
        <w:rPr>
          <w:rFonts w:ascii="Times New Roman" w:eastAsia="Times New Roman" w:hAnsi="Times New Roman" w:cs="Times New Roman"/>
          <w:sz w:val="28"/>
          <w:szCs w:val="28"/>
          <w:lang w:eastAsia="ru-RU"/>
        </w:rPr>
        <w:t>катализаторов,…</w:t>
      </w:r>
      <w:proofErr w:type="gramEnd"/>
      <w:r w:rsidR="00720FC1" w:rsidRPr="00D5586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характерно для химических технологий</w:t>
      </w:r>
      <w:r w:rsidR="00720FC1" w:rsidRPr="00D55869">
        <w:rPr>
          <w:rFonts w:ascii="Times New Roman" w:eastAsia="Times New Roman" w:hAnsi="Times New Roman" w:cs="Times New Roman"/>
          <w:sz w:val="28"/>
          <w:szCs w:val="28"/>
          <w:lang w:eastAsia="ru-RU"/>
        </w:rPr>
        <w:t>,</w:t>
      </w:r>
      <w:r w:rsidR="00C334AC">
        <w:rPr>
          <w:rFonts w:ascii="Times New Roman" w:eastAsia="Times New Roman" w:hAnsi="Times New Roman" w:cs="Times New Roman"/>
          <w:sz w:val="28"/>
          <w:szCs w:val="28"/>
          <w:lang w:eastAsia="ru-RU"/>
        </w:rPr>
        <w:t xml:space="preserve"> </w:t>
      </w:r>
      <w:r w:rsidR="00EB3AED">
        <w:rPr>
          <w:rFonts w:ascii="Times New Roman" w:eastAsia="Times New Roman" w:hAnsi="Times New Roman" w:cs="Times New Roman"/>
          <w:sz w:val="28"/>
          <w:szCs w:val="28"/>
          <w:lang w:eastAsia="ru-RU"/>
        </w:rPr>
        <w:t>н</w:t>
      </w:r>
      <w:r w:rsidR="00C334AC">
        <w:rPr>
          <w:rFonts w:ascii="Times New Roman" w:eastAsia="Times New Roman" w:hAnsi="Times New Roman" w:cs="Times New Roman"/>
          <w:sz w:val="28"/>
          <w:szCs w:val="28"/>
          <w:lang w:eastAsia="ru-RU"/>
        </w:rPr>
        <w:t xml:space="preserve">апример, «..процесс ведут в </w:t>
      </w:r>
    </w:p>
    <w:p w14:paraId="43D0A2F1" w14:textId="39DB5354" w:rsidR="00720FC1" w:rsidRPr="00D55869" w:rsidRDefault="00C334AC" w:rsidP="00C334AC">
      <w:pPr>
        <w:pStyle w:val="a3"/>
        <w:spacing w:after="0" w:line="360" w:lineRule="auto"/>
        <w:jc w:val="both"/>
        <w:textAlignment w:val="baseline"/>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среде  инертного</w:t>
      </w:r>
      <w:proofErr w:type="gramEnd"/>
      <w:r>
        <w:rPr>
          <w:rFonts w:ascii="Times New Roman" w:eastAsia="Times New Roman" w:hAnsi="Times New Roman" w:cs="Times New Roman"/>
          <w:sz w:val="28"/>
          <w:szCs w:val="28"/>
          <w:lang w:eastAsia="ru-RU"/>
        </w:rPr>
        <w:t xml:space="preserve"> газа..»</w:t>
      </w:r>
      <w:r w:rsidR="00720FC1" w:rsidRPr="00D55869">
        <w:rPr>
          <w:rFonts w:ascii="Times New Roman" w:eastAsia="Times New Roman" w:hAnsi="Times New Roman" w:cs="Times New Roman"/>
          <w:sz w:val="28"/>
          <w:szCs w:val="28"/>
          <w:lang w:eastAsia="ru-RU"/>
        </w:rPr>
        <w:t> </w:t>
      </w:r>
    </w:p>
    <w:p w14:paraId="3607C5B4" w14:textId="79091B9A" w:rsidR="00720FC1" w:rsidRPr="00D55869" w:rsidRDefault="00D55869" w:rsidP="00D55869">
      <w:pPr>
        <w:pStyle w:val="a3"/>
        <w:numPr>
          <w:ilvl w:val="0"/>
          <w:numId w:val="7"/>
        </w:numPr>
        <w:spacing w:after="0" w:line="360" w:lineRule="auto"/>
        <w:jc w:val="both"/>
        <w:textAlignment w:val="baseline"/>
        <w:rPr>
          <w:rFonts w:ascii="Times New Roman" w:eastAsia="Times New Roman" w:hAnsi="Times New Roman" w:cs="Times New Roman"/>
          <w:sz w:val="28"/>
          <w:szCs w:val="28"/>
          <w:lang w:eastAsia="ru-RU"/>
        </w:rPr>
      </w:pPr>
      <w:r w:rsidRPr="00D55869">
        <w:rPr>
          <w:rFonts w:ascii="Times New Roman" w:eastAsia="Times New Roman" w:hAnsi="Times New Roman" w:cs="Times New Roman"/>
          <w:sz w:val="28"/>
          <w:szCs w:val="28"/>
          <w:lang w:eastAsia="ru-RU"/>
        </w:rPr>
        <w:t>И</w:t>
      </w:r>
      <w:r w:rsidR="00720FC1" w:rsidRPr="00D55869">
        <w:rPr>
          <w:rFonts w:ascii="Times New Roman" w:eastAsia="Times New Roman" w:hAnsi="Times New Roman" w:cs="Times New Roman"/>
          <w:sz w:val="28"/>
          <w:szCs w:val="28"/>
          <w:lang w:eastAsia="ru-RU"/>
        </w:rPr>
        <w:t>спользование устройств (приспособлений, инструментов, оборудования), </w:t>
      </w:r>
      <w:r w:rsidR="00DE7C3F">
        <w:rPr>
          <w:rFonts w:ascii="Times New Roman" w:eastAsia="Times New Roman" w:hAnsi="Times New Roman" w:cs="Times New Roman"/>
          <w:sz w:val="28"/>
          <w:szCs w:val="28"/>
          <w:lang w:eastAsia="ru-RU"/>
        </w:rPr>
        <w:t xml:space="preserve">например: </w:t>
      </w:r>
      <w:proofErr w:type="gramStart"/>
      <w:r w:rsidR="00DE7C3F" w:rsidRPr="00DE7C3F">
        <w:rPr>
          <w:rFonts w:ascii="Times New Roman" w:hAnsi="Times New Roman" w:cs="Times New Roman"/>
          <w:i/>
          <w:iCs/>
          <w:color w:val="424242"/>
          <w:sz w:val="28"/>
          <w:szCs w:val="28"/>
          <w:shd w:val="clear" w:color="auto" w:fill="FFFFFF"/>
        </w:rPr>
        <w:t>«..</w:t>
      </w:r>
      <w:proofErr w:type="gramEnd"/>
      <w:r w:rsidR="00DE7C3F" w:rsidRPr="00DE7C3F">
        <w:rPr>
          <w:rFonts w:ascii="Times New Roman" w:hAnsi="Times New Roman" w:cs="Times New Roman"/>
          <w:i/>
          <w:iCs/>
          <w:color w:val="424242"/>
          <w:sz w:val="28"/>
          <w:szCs w:val="28"/>
          <w:shd w:val="clear" w:color="auto" w:fill="FFFFFF"/>
        </w:rPr>
        <w:t> </w:t>
      </w:r>
      <w:r w:rsidR="00DE7C3F" w:rsidRPr="00DE7C3F">
        <w:rPr>
          <w:rFonts w:ascii="Times New Roman" w:hAnsi="Times New Roman" w:cs="Times New Roman"/>
          <w:color w:val="424242"/>
          <w:sz w:val="28"/>
          <w:szCs w:val="28"/>
          <w:shd w:val="clear" w:color="auto" w:fill="FFFFFF"/>
        </w:rPr>
        <w:t>.</w:t>
      </w:r>
      <w:r w:rsidR="00DE7C3F">
        <w:rPr>
          <w:rFonts w:ascii="Times New Roman" w:hAnsi="Times New Roman" w:cs="Times New Roman"/>
          <w:color w:val="424242"/>
          <w:sz w:val="28"/>
          <w:szCs w:val="28"/>
          <w:shd w:val="clear" w:color="auto" w:fill="FFFFFF"/>
        </w:rPr>
        <w:t xml:space="preserve"> </w:t>
      </w:r>
      <w:r w:rsidR="00DE7C3F" w:rsidRPr="00DE7C3F">
        <w:rPr>
          <w:rFonts w:ascii="Times New Roman" w:hAnsi="Times New Roman" w:cs="Times New Roman"/>
          <w:color w:val="424242"/>
          <w:sz w:val="28"/>
          <w:szCs w:val="28"/>
          <w:shd w:val="clear" w:color="auto" w:fill="FFFFFF"/>
        </w:rPr>
        <w:t>электрохимическую обработку реагента ведут в элект</w:t>
      </w:r>
      <w:r w:rsidR="00DE7C3F" w:rsidRPr="00DE7C3F">
        <w:rPr>
          <w:rFonts w:ascii="Times New Roman" w:hAnsi="Times New Roman" w:cs="Times New Roman"/>
          <w:color w:val="424242"/>
          <w:sz w:val="28"/>
          <w:szCs w:val="28"/>
          <w:shd w:val="clear" w:color="auto" w:fill="FFFFFF"/>
        </w:rPr>
        <w:softHyphen/>
        <w:t>ролизере с нерастворимыми электродами…».</w:t>
      </w:r>
    </w:p>
    <w:p w14:paraId="63384F2C" w14:textId="7A435382" w:rsidR="00720FC1" w:rsidRPr="00D55869" w:rsidRDefault="00D55869" w:rsidP="00D55869">
      <w:pPr>
        <w:pStyle w:val="a3"/>
        <w:numPr>
          <w:ilvl w:val="0"/>
          <w:numId w:val="7"/>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w:t>
      </w:r>
      <w:r w:rsidR="00720FC1" w:rsidRPr="00D55869">
        <w:rPr>
          <w:rFonts w:ascii="Times New Roman" w:eastAsia="Times New Roman" w:hAnsi="Times New Roman" w:cs="Times New Roman"/>
          <w:sz w:val="28"/>
          <w:szCs w:val="28"/>
          <w:lang w:eastAsia="ru-RU"/>
        </w:rPr>
        <w:t>спользование штаммов микроорганизмов, культур клеток растений и животных. </w:t>
      </w:r>
    </w:p>
    <w:p w14:paraId="02424173" w14:textId="32DBF0BD" w:rsidR="00720FC1" w:rsidRPr="00720FC1" w:rsidRDefault="00720FC1" w:rsidP="00720FC1">
      <w:pPr>
        <w:spacing w:after="0" w:line="360" w:lineRule="auto"/>
        <w:ind w:firstLine="709"/>
        <w:jc w:val="both"/>
        <w:textAlignment w:val="baseline"/>
        <w:rPr>
          <w:rFonts w:ascii="Segoe UI" w:eastAsia="Times New Roman" w:hAnsi="Segoe UI" w:cs="Segoe UI"/>
          <w:sz w:val="28"/>
          <w:szCs w:val="28"/>
          <w:lang w:eastAsia="ru-RU"/>
        </w:rPr>
      </w:pPr>
      <w:r w:rsidRPr="00720FC1">
        <w:rPr>
          <w:rFonts w:ascii="Times New Roman" w:eastAsia="Times New Roman" w:hAnsi="Times New Roman" w:cs="Times New Roman"/>
          <w:sz w:val="28"/>
          <w:szCs w:val="28"/>
          <w:lang w:eastAsia="ru-RU"/>
        </w:rPr>
        <w:t> В формуле изобретения для объекта способ признаки вводятся</w:t>
      </w:r>
      <w:r w:rsidR="008F66C5">
        <w:rPr>
          <w:rFonts w:ascii="Times New Roman" w:eastAsia="Times New Roman" w:hAnsi="Times New Roman" w:cs="Times New Roman"/>
          <w:sz w:val="28"/>
          <w:szCs w:val="28"/>
          <w:lang w:eastAsia="ru-RU"/>
        </w:rPr>
        <w:t xml:space="preserve"> </w:t>
      </w:r>
      <w:r w:rsidR="008F66C5" w:rsidRPr="008F66C5">
        <w:rPr>
          <w:rFonts w:ascii="Times New Roman" w:eastAsia="Times New Roman" w:hAnsi="Times New Roman" w:cs="Times New Roman"/>
          <w:sz w:val="28"/>
          <w:szCs w:val="28"/>
          <w:lang w:eastAsia="ru-RU"/>
        </w:rPr>
        <w:t>глаголами</w:t>
      </w:r>
      <w:r w:rsidRPr="008F66C5">
        <w:rPr>
          <w:rFonts w:ascii="Times New Roman" w:eastAsia="Times New Roman" w:hAnsi="Times New Roman" w:cs="Times New Roman"/>
          <w:sz w:val="28"/>
          <w:szCs w:val="28"/>
          <w:lang w:eastAsia="ru-RU"/>
        </w:rPr>
        <w:t xml:space="preserve"> </w:t>
      </w:r>
      <w:r w:rsidR="008F66C5" w:rsidRPr="008F66C5">
        <w:rPr>
          <w:rFonts w:ascii="Times New Roman" w:hAnsi="Times New Roman" w:cs="Times New Roman"/>
          <w:color w:val="333333"/>
          <w:sz w:val="28"/>
          <w:szCs w:val="28"/>
          <w:shd w:val="clear" w:color="auto" w:fill="FFFFFF"/>
        </w:rPr>
        <w:t>в действительном залоге, в изъявительном наклонении, в третьем лице, во множественном числе (нагревают, увлажняют, прокаливают).</w:t>
      </w:r>
      <w:r w:rsidR="008F66C5">
        <w:rPr>
          <w:rFonts w:ascii="Arial" w:hAnsi="Arial" w:cs="Arial"/>
          <w:color w:val="333333"/>
          <w:sz w:val="21"/>
          <w:szCs w:val="21"/>
        </w:rPr>
        <w:br/>
      </w:r>
      <w:r w:rsidRPr="00720FC1">
        <w:rPr>
          <w:rFonts w:ascii="Times New Roman" w:eastAsia="Times New Roman" w:hAnsi="Times New Roman" w:cs="Times New Roman"/>
          <w:sz w:val="28"/>
          <w:szCs w:val="28"/>
          <w:lang w:eastAsia="ru-RU"/>
        </w:rPr>
        <w:t xml:space="preserve"> например: </w:t>
      </w:r>
      <w:r>
        <w:rPr>
          <w:rFonts w:ascii="Times New Roman" w:eastAsia="Times New Roman" w:hAnsi="Times New Roman" w:cs="Times New Roman"/>
          <w:sz w:val="28"/>
          <w:szCs w:val="28"/>
          <w:lang w:eastAsia="ru-RU"/>
        </w:rPr>
        <w:t>раствор перемешивают и нагревают, сигнал усиливают, деталь размещают</w:t>
      </w:r>
      <w:r w:rsidR="00D76FD3">
        <w:rPr>
          <w:rFonts w:ascii="Times New Roman" w:eastAsia="Times New Roman" w:hAnsi="Times New Roman" w:cs="Times New Roman"/>
          <w:sz w:val="28"/>
          <w:szCs w:val="28"/>
          <w:lang w:eastAsia="ru-RU"/>
        </w:rPr>
        <w:t>, данные суммируют и т.д.</w:t>
      </w:r>
    </w:p>
    <w:p w14:paraId="42D592EC" w14:textId="7C84EF3A" w:rsidR="00720FC1" w:rsidRPr="00720FC1" w:rsidRDefault="00D76FD3" w:rsidP="00720FC1">
      <w:pPr>
        <w:spacing w:after="0" w:line="360" w:lineRule="auto"/>
        <w:ind w:firstLine="709"/>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П</w:t>
      </w:r>
      <w:r w:rsidR="00720FC1" w:rsidRPr="00720FC1">
        <w:rPr>
          <w:rFonts w:ascii="Times New Roman" w:eastAsia="Times New Roman" w:hAnsi="Times New Roman" w:cs="Times New Roman"/>
          <w:sz w:val="28"/>
          <w:szCs w:val="28"/>
          <w:lang w:eastAsia="ru-RU"/>
        </w:rPr>
        <w:t>ример</w:t>
      </w:r>
      <w:r>
        <w:rPr>
          <w:rFonts w:ascii="Times New Roman" w:eastAsia="Times New Roman" w:hAnsi="Times New Roman" w:cs="Times New Roman"/>
          <w:sz w:val="28"/>
          <w:szCs w:val="28"/>
          <w:lang w:eastAsia="ru-RU"/>
        </w:rPr>
        <w:t>ы формул изобретений для объекта «способ»:</w:t>
      </w:r>
      <w:r w:rsidR="00720FC1" w:rsidRPr="00720FC1">
        <w:rPr>
          <w:rFonts w:ascii="Times New Roman" w:eastAsia="Times New Roman" w:hAnsi="Times New Roman" w:cs="Times New Roman"/>
          <w:sz w:val="28"/>
          <w:szCs w:val="28"/>
          <w:lang w:eastAsia="ru-RU"/>
        </w:rPr>
        <w:t> </w:t>
      </w:r>
    </w:p>
    <w:p w14:paraId="40368D74" w14:textId="77777777" w:rsidR="00D76FD3" w:rsidRDefault="00D76FD3"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Пример 1</w:t>
      </w:r>
    </w:p>
    <w:p w14:paraId="16723FC8" w14:textId="5E139D90" w:rsidR="00720FC1" w:rsidRPr="00720FC1" w:rsidRDefault="00720FC1" w:rsidP="00720FC1">
      <w:pPr>
        <w:spacing w:after="0" w:line="360" w:lineRule="auto"/>
        <w:ind w:firstLine="709"/>
        <w:jc w:val="both"/>
        <w:textAlignment w:val="baseline"/>
        <w:rPr>
          <w:rFonts w:ascii="Segoe UI" w:eastAsia="Times New Roman" w:hAnsi="Segoe UI" w:cs="Segoe UI"/>
          <w:sz w:val="28"/>
          <w:szCs w:val="28"/>
          <w:lang w:eastAsia="ru-RU"/>
        </w:rPr>
      </w:pPr>
      <w:r w:rsidRPr="00720FC1">
        <w:rPr>
          <w:rFonts w:ascii="Times New Roman" w:eastAsia="Times New Roman" w:hAnsi="Times New Roman" w:cs="Times New Roman"/>
          <w:sz w:val="28"/>
          <w:szCs w:val="28"/>
          <w:lang w:eastAsia="ru-RU"/>
        </w:rPr>
        <w:t>Способ изготовления электромагнитных устройств защищённого исполнения, при котором</w:t>
      </w:r>
      <w:r w:rsidR="00D76FD3">
        <w:rPr>
          <w:rFonts w:ascii="Times New Roman" w:eastAsia="Times New Roman" w:hAnsi="Times New Roman" w:cs="Times New Roman"/>
          <w:sz w:val="28"/>
          <w:szCs w:val="28"/>
          <w:lang w:eastAsia="ru-RU"/>
        </w:rPr>
        <w:t xml:space="preserve"> </w:t>
      </w:r>
      <w:r w:rsidRPr="00720FC1">
        <w:rPr>
          <w:rFonts w:ascii="Times New Roman" w:eastAsia="Times New Roman" w:hAnsi="Times New Roman" w:cs="Times New Roman"/>
          <w:sz w:val="28"/>
          <w:szCs w:val="28"/>
          <w:lang w:eastAsia="ru-RU"/>
        </w:rPr>
        <w:t> </w:t>
      </w:r>
      <w:r w:rsidRPr="00720FC1">
        <w:rPr>
          <w:rFonts w:ascii="Times New Roman" w:eastAsia="Times New Roman" w:hAnsi="Times New Roman" w:cs="Times New Roman"/>
          <w:b/>
          <w:bCs/>
          <w:sz w:val="28"/>
          <w:szCs w:val="28"/>
          <w:lang w:eastAsia="ru-RU"/>
        </w:rPr>
        <w:t>помещают</w:t>
      </w:r>
      <w:r w:rsidRPr="00720FC1">
        <w:rPr>
          <w:rFonts w:ascii="Times New Roman" w:eastAsia="Times New Roman" w:hAnsi="Times New Roman" w:cs="Times New Roman"/>
          <w:sz w:val="28"/>
          <w:szCs w:val="28"/>
          <w:lang w:eastAsia="ru-RU"/>
        </w:rPr>
        <w:t> это устройство в корпус, затем </w:t>
      </w:r>
      <w:r w:rsidRPr="00720FC1">
        <w:rPr>
          <w:rFonts w:ascii="Times New Roman" w:eastAsia="Times New Roman" w:hAnsi="Times New Roman" w:cs="Times New Roman"/>
          <w:b/>
          <w:bCs/>
          <w:sz w:val="28"/>
          <w:szCs w:val="28"/>
          <w:lang w:eastAsia="ru-RU"/>
        </w:rPr>
        <w:t>заполняют </w:t>
      </w:r>
      <w:r w:rsidRPr="00720FC1">
        <w:rPr>
          <w:rFonts w:ascii="Times New Roman" w:eastAsia="Times New Roman" w:hAnsi="Times New Roman" w:cs="Times New Roman"/>
          <w:sz w:val="28"/>
          <w:szCs w:val="28"/>
          <w:lang w:eastAsia="ru-RU"/>
        </w:rPr>
        <w:t>полости между устройством и корпусом теплопроводным электроизоляционным наполнителем, состоящим из порошкового материала и компаунда с последующей сушкой наполнителя, </w:t>
      </w:r>
      <w:r w:rsidRPr="00720FC1">
        <w:rPr>
          <w:rFonts w:ascii="Times New Roman" w:eastAsia="Times New Roman" w:hAnsi="Times New Roman" w:cs="Times New Roman"/>
          <w:b/>
          <w:bCs/>
          <w:sz w:val="28"/>
          <w:szCs w:val="28"/>
          <w:lang w:eastAsia="ru-RU"/>
        </w:rPr>
        <w:t>отличающийся тем,</w:t>
      </w:r>
      <w:r w:rsidRPr="00720FC1">
        <w:rPr>
          <w:rFonts w:ascii="Times New Roman" w:eastAsia="Times New Roman" w:hAnsi="Times New Roman" w:cs="Times New Roman"/>
          <w:sz w:val="28"/>
          <w:szCs w:val="28"/>
          <w:lang w:eastAsia="ru-RU"/>
        </w:rPr>
        <w:t> что в качестве порошкового материала </w:t>
      </w:r>
      <w:r w:rsidRPr="00720FC1">
        <w:rPr>
          <w:rFonts w:ascii="Times New Roman" w:eastAsia="Times New Roman" w:hAnsi="Times New Roman" w:cs="Times New Roman"/>
          <w:b/>
          <w:bCs/>
          <w:sz w:val="28"/>
          <w:szCs w:val="28"/>
          <w:lang w:eastAsia="ru-RU"/>
        </w:rPr>
        <w:t>используют </w:t>
      </w:r>
      <w:proofErr w:type="spellStart"/>
      <w:r w:rsidRPr="00720FC1">
        <w:rPr>
          <w:rFonts w:ascii="Times New Roman" w:eastAsia="Times New Roman" w:hAnsi="Times New Roman" w:cs="Times New Roman"/>
          <w:sz w:val="28"/>
          <w:szCs w:val="28"/>
          <w:lang w:eastAsia="ru-RU"/>
        </w:rPr>
        <w:t>периклаз</w:t>
      </w:r>
      <w:proofErr w:type="spellEnd"/>
      <w:r w:rsidRPr="00720FC1">
        <w:rPr>
          <w:rFonts w:ascii="Times New Roman" w:eastAsia="Times New Roman" w:hAnsi="Times New Roman" w:cs="Times New Roman"/>
          <w:sz w:val="28"/>
          <w:szCs w:val="28"/>
          <w:lang w:eastAsia="ru-RU"/>
        </w:rPr>
        <w:t>, в качестве компаунда - бишофит, а сушку </w:t>
      </w:r>
      <w:r w:rsidRPr="00720FC1">
        <w:rPr>
          <w:rFonts w:ascii="Times New Roman" w:eastAsia="Times New Roman" w:hAnsi="Times New Roman" w:cs="Times New Roman"/>
          <w:b/>
          <w:bCs/>
          <w:sz w:val="28"/>
          <w:szCs w:val="28"/>
          <w:lang w:eastAsia="ru-RU"/>
        </w:rPr>
        <w:t>ведут </w:t>
      </w:r>
      <w:r w:rsidRPr="00720FC1">
        <w:rPr>
          <w:rFonts w:ascii="Times New Roman" w:eastAsia="Times New Roman" w:hAnsi="Times New Roman" w:cs="Times New Roman"/>
          <w:sz w:val="28"/>
          <w:szCs w:val="28"/>
          <w:lang w:eastAsia="ru-RU"/>
        </w:rPr>
        <w:t xml:space="preserve">перед термообработкой при </w:t>
      </w:r>
      <w:bookmarkStart w:id="1" w:name="_Hlk50323598"/>
      <w:r w:rsidRPr="00720FC1">
        <w:rPr>
          <w:rFonts w:ascii="Times New Roman" w:eastAsia="Times New Roman" w:hAnsi="Times New Roman" w:cs="Times New Roman"/>
          <w:sz w:val="28"/>
          <w:szCs w:val="28"/>
          <w:lang w:eastAsia="ru-RU"/>
        </w:rPr>
        <w:t>100-200</w:t>
      </w:r>
      <w:r w:rsidRPr="00720FC1">
        <w:rPr>
          <w:rFonts w:ascii="Times New Roman" w:eastAsia="Times New Roman" w:hAnsi="Times New Roman" w:cs="Times New Roman"/>
          <w:sz w:val="28"/>
          <w:szCs w:val="28"/>
          <w:vertAlign w:val="superscript"/>
          <w:lang w:eastAsia="ru-RU"/>
        </w:rPr>
        <w:t>о </w:t>
      </w:r>
      <w:r w:rsidRPr="00720FC1">
        <w:rPr>
          <w:rFonts w:ascii="Times New Roman" w:eastAsia="Times New Roman" w:hAnsi="Times New Roman" w:cs="Times New Roman"/>
          <w:sz w:val="28"/>
          <w:szCs w:val="28"/>
          <w:lang w:eastAsia="ru-RU"/>
        </w:rPr>
        <w:t>С</w:t>
      </w:r>
      <w:bookmarkEnd w:id="1"/>
      <w:r w:rsidRPr="00720FC1">
        <w:rPr>
          <w:rFonts w:ascii="Times New Roman" w:eastAsia="Times New Roman" w:hAnsi="Times New Roman" w:cs="Times New Roman"/>
          <w:sz w:val="28"/>
          <w:szCs w:val="28"/>
          <w:lang w:eastAsia="ru-RU"/>
        </w:rPr>
        <w:t>. (патент № 2103734, Н02М 7/5383). </w:t>
      </w:r>
    </w:p>
    <w:p w14:paraId="3B32E651" w14:textId="77777777" w:rsidR="000B37D0" w:rsidRDefault="00720FC1"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 </w:t>
      </w:r>
      <w:r w:rsidR="000B37D0">
        <w:rPr>
          <w:rFonts w:ascii="Times New Roman" w:eastAsia="Times New Roman" w:hAnsi="Times New Roman" w:cs="Times New Roman"/>
          <w:sz w:val="28"/>
          <w:szCs w:val="28"/>
          <w:lang w:eastAsia="ru-RU"/>
        </w:rPr>
        <w:t>Отметим в этой формуле:</w:t>
      </w:r>
    </w:p>
    <w:p w14:paraId="3805902F" w14:textId="6A6F5B08" w:rsidR="00720FC1" w:rsidRDefault="00EB3AED" w:rsidP="000B37D0">
      <w:pPr>
        <w:pStyle w:val="a3"/>
        <w:numPr>
          <w:ilvl w:val="0"/>
          <w:numId w:val="12"/>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Использованы </w:t>
      </w:r>
      <w:r w:rsidR="000B37D0" w:rsidRPr="000B37D0">
        <w:rPr>
          <w:rFonts w:ascii="Times New Roman" w:eastAsia="Times New Roman" w:hAnsi="Times New Roman" w:cs="Times New Roman"/>
          <w:sz w:val="28"/>
          <w:szCs w:val="28"/>
          <w:lang w:eastAsia="ru-RU"/>
        </w:rPr>
        <w:t>характерные слова</w:t>
      </w:r>
      <w:r>
        <w:rPr>
          <w:rFonts w:ascii="Times New Roman" w:eastAsia="Times New Roman" w:hAnsi="Times New Roman" w:cs="Times New Roman"/>
          <w:sz w:val="28"/>
          <w:szCs w:val="28"/>
          <w:lang w:eastAsia="ru-RU"/>
        </w:rPr>
        <w:t xml:space="preserve"> (глаголы)</w:t>
      </w:r>
      <w:r w:rsidR="000B37D0" w:rsidRPr="000B37D0">
        <w:rPr>
          <w:rFonts w:ascii="Times New Roman" w:eastAsia="Times New Roman" w:hAnsi="Times New Roman" w:cs="Times New Roman"/>
          <w:sz w:val="28"/>
          <w:szCs w:val="28"/>
          <w:lang w:eastAsia="ru-RU"/>
        </w:rPr>
        <w:t xml:space="preserve"> для объекта «способ»: помещают, заполняют, используют</w:t>
      </w:r>
      <w:r w:rsidR="00CB13DE">
        <w:rPr>
          <w:rFonts w:ascii="Times New Roman" w:eastAsia="Times New Roman" w:hAnsi="Times New Roman" w:cs="Times New Roman"/>
          <w:sz w:val="28"/>
          <w:szCs w:val="28"/>
          <w:lang w:eastAsia="ru-RU"/>
        </w:rPr>
        <w:t>;</w:t>
      </w:r>
    </w:p>
    <w:p w14:paraId="449F0359" w14:textId="7E3A0101" w:rsidR="00CB13DE" w:rsidRPr="000B37D0" w:rsidRDefault="00EB3AED" w:rsidP="000B37D0">
      <w:pPr>
        <w:pStyle w:val="a3"/>
        <w:numPr>
          <w:ilvl w:val="0"/>
          <w:numId w:val="12"/>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Указано на </w:t>
      </w:r>
      <w:r w:rsidR="00CB13DE">
        <w:rPr>
          <w:rFonts w:ascii="Times New Roman" w:eastAsia="Times New Roman" w:hAnsi="Times New Roman" w:cs="Times New Roman"/>
          <w:sz w:val="28"/>
          <w:szCs w:val="28"/>
          <w:lang w:eastAsia="ru-RU"/>
        </w:rPr>
        <w:t xml:space="preserve">использование веществ в способе – </w:t>
      </w:r>
      <w:proofErr w:type="spellStart"/>
      <w:r w:rsidR="00CB13DE">
        <w:rPr>
          <w:rFonts w:ascii="Times New Roman" w:eastAsia="Times New Roman" w:hAnsi="Times New Roman" w:cs="Times New Roman"/>
          <w:sz w:val="28"/>
          <w:szCs w:val="28"/>
          <w:lang w:eastAsia="ru-RU"/>
        </w:rPr>
        <w:t>периклаз</w:t>
      </w:r>
      <w:proofErr w:type="spellEnd"/>
      <w:r w:rsidR="00CB13DE">
        <w:rPr>
          <w:rFonts w:ascii="Times New Roman" w:eastAsia="Times New Roman" w:hAnsi="Times New Roman" w:cs="Times New Roman"/>
          <w:sz w:val="28"/>
          <w:szCs w:val="28"/>
          <w:lang w:eastAsia="ru-RU"/>
        </w:rPr>
        <w:t>, бишофит;</w:t>
      </w:r>
    </w:p>
    <w:p w14:paraId="33A42743" w14:textId="11845007" w:rsidR="000B37D0" w:rsidRPr="000B37D0" w:rsidRDefault="00EB3AED" w:rsidP="000B37D0">
      <w:pPr>
        <w:pStyle w:val="a3"/>
        <w:numPr>
          <w:ilvl w:val="0"/>
          <w:numId w:val="12"/>
        </w:numPr>
        <w:spacing w:after="0" w:line="360" w:lineRule="auto"/>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У</w:t>
      </w:r>
      <w:r w:rsidR="000B37D0" w:rsidRPr="000B37D0">
        <w:rPr>
          <w:rFonts w:ascii="Times New Roman" w:eastAsia="Times New Roman" w:hAnsi="Times New Roman" w:cs="Times New Roman"/>
          <w:sz w:val="28"/>
          <w:szCs w:val="28"/>
          <w:lang w:eastAsia="ru-RU"/>
        </w:rPr>
        <w:t>казана последовательность действий – «сушку ведут перед термообработкой»</w:t>
      </w:r>
      <w:r w:rsidR="00CB13DE">
        <w:rPr>
          <w:rFonts w:ascii="Times New Roman" w:eastAsia="Times New Roman" w:hAnsi="Times New Roman" w:cs="Times New Roman"/>
          <w:sz w:val="28"/>
          <w:szCs w:val="28"/>
          <w:lang w:eastAsia="ru-RU"/>
        </w:rPr>
        <w:t>;</w:t>
      </w:r>
    </w:p>
    <w:p w14:paraId="4A015D8D" w14:textId="1966EB69" w:rsidR="000B37D0" w:rsidRPr="000B37D0" w:rsidRDefault="00EB3AED" w:rsidP="000B37D0">
      <w:pPr>
        <w:pStyle w:val="a3"/>
        <w:numPr>
          <w:ilvl w:val="0"/>
          <w:numId w:val="12"/>
        </w:numPr>
        <w:spacing w:after="0" w:line="360" w:lineRule="auto"/>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 xml:space="preserve">Дана </w:t>
      </w:r>
      <w:r w:rsidR="000B37D0">
        <w:rPr>
          <w:rFonts w:ascii="Times New Roman" w:eastAsia="Times New Roman" w:hAnsi="Times New Roman" w:cs="Times New Roman"/>
          <w:sz w:val="28"/>
          <w:szCs w:val="28"/>
          <w:lang w:eastAsia="ru-RU"/>
        </w:rPr>
        <w:t>количественная характеристика</w:t>
      </w:r>
      <w:r w:rsidR="00CB13DE">
        <w:rPr>
          <w:rFonts w:ascii="Times New Roman" w:eastAsia="Times New Roman" w:hAnsi="Times New Roman" w:cs="Times New Roman"/>
          <w:sz w:val="28"/>
          <w:szCs w:val="28"/>
          <w:lang w:eastAsia="ru-RU"/>
        </w:rPr>
        <w:t xml:space="preserve"> для температуры</w:t>
      </w:r>
      <w:r w:rsidR="000B37D0">
        <w:rPr>
          <w:rFonts w:ascii="Times New Roman" w:eastAsia="Times New Roman" w:hAnsi="Times New Roman" w:cs="Times New Roman"/>
          <w:sz w:val="28"/>
          <w:szCs w:val="28"/>
          <w:lang w:eastAsia="ru-RU"/>
        </w:rPr>
        <w:t xml:space="preserve"> </w:t>
      </w:r>
      <w:r w:rsidR="00CB13DE">
        <w:rPr>
          <w:rFonts w:ascii="Times New Roman" w:eastAsia="Times New Roman" w:hAnsi="Times New Roman" w:cs="Times New Roman"/>
          <w:sz w:val="28"/>
          <w:szCs w:val="28"/>
          <w:lang w:eastAsia="ru-RU"/>
        </w:rPr>
        <w:t>операции «сушка»</w:t>
      </w:r>
      <w:r>
        <w:rPr>
          <w:rFonts w:ascii="Times New Roman" w:eastAsia="Times New Roman" w:hAnsi="Times New Roman" w:cs="Times New Roman"/>
          <w:sz w:val="28"/>
          <w:szCs w:val="28"/>
          <w:lang w:eastAsia="ru-RU"/>
        </w:rPr>
        <w:t xml:space="preserve"> -</w:t>
      </w:r>
      <w:r w:rsidR="000B37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«…сушку ведут перед термообработкой при </w:t>
      </w:r>
      <w:r w:rsidR="00CB13DE">
        <w:rPr>
          <w:rFonts w:ascii="Times New Roman" w:eastAsia="Times New Roman" w:hAnsi="Times New Roman" w:cs="Times New Roman"/>
          <w:sz w:val="28"/>
          <w:szCs w:val="28"/>
          <w:lang w:eastAsia="ru-RU"/>
        </w:rPr>
        <w:t xml:space="preserve">   - </w:t>
      </w:r>
      <w:r w:rsidR="00CB13DE" w:rsidRPr="00720FC1">
        <w:rPr>
          <w:rFonts w:ascii="Times New Roman" w:eastAsia="Times New Roman" w:hAnsi="Times New Roman" w:cs="Times New Roman"/>
          <w:sz w:val="28"/>
          <w:szCs w:val="28"/>
          <w:lang w:eastAsia="ru-RU"/>
        </w:rPr>
        <w:t>100-200</w:t>
      </w:r>
      <w:r w:rsidR="00CB13DE" w:rsidRPr="00720FC1">
        <w:rPr>
          <w:rFonts w:ascii="Times New Roman" w:eastAsia="Times New Roman" w:hAnsi="Times New Roman" w:cs="Times New Roman"/>
          <w:sz w:val="28"/>
          <w:szCs w:val="28"/>
          <w:vertAlign w:val="superscript"/>
          <w:lang w:eastAsia="ru-RU"/>
        </w:rPr>
        <w:t>о </w:t>
      </w:r>
      <w:r w:rsidR="00CB13DE" w:rsidRPr="00720FC1">
        <w:rPr>
          <w:rFonts w:ascii="Times New Roman" w:eastAsia="Times New Roman" w:hAnsi="Times New Roman" w:cs="Times New Roman"/>
          <w:sz w:val="28"/>
          <w:szCs w:val="28"/>
          <w:lang w:eastAsia="ru-RU"/>
        </w:rPr>
        <w:t>С</w:t>
      </w:r>
      <w:bookmarkStart w:id="2" w:name="_GoBack"/>
      <w:bookmarkEnd w:id="2"/>
      <w:r w:rsidR="00CB13DE">
        <w:rPr>
          <w:rFonts w:ascii="Times New Roman" w:eastAsia="Times New Roman" w:hAnsi="Times New Roman" w:cs="Times New Roman"/>
          <w:sz w:val="28"/>
          <w:szCs w:val="28"/>
          <w:lang w:eastAsia="ru-RU"/>
        </w:rPr>
        <w:t>.</w:t>
      </w:r>
    </w:p>
    <w:p w14:paraId="45C696C5" w14:textId="79AF887A" w:rsidR="00D76FD3" w:rsidRDefault="00720FC1" w:rsidP="00720FC1">
      <w:pPr>
        <w:spacing w:after="0" w:line="360" w:lineRule="auto"/>
        <w:ind w:firstLine="709"/>
        <w:jc w:val="both"/>
        <w:textAlignment w:val="baseline"/>
        <w:rPr>
          <w:rFonts w:ascii="Times New Roman" w:eastAsia="Times New Roman" w:hAnsi="Times New Roman" w:cs="Times New Roman"/>
          <w:b/>
          <w:bCs/>
          <w:sz w:val="28"/>
          <w:szCs w:val="28"/>
          <w:lang w:eastAsia="ru-RU"/>
        </w:rPr>
      </w:pPr>
      <w:r w:rsidRPr="00720FC1">
        <w:rPr>
          <w:rFonts w:ascii="Times New Roman" w:eastAsia="Times New Roman" w:hAnsi="Times New Roman" w:cs="Times New Roman"/>
          <w:b/>
          <w:bCs/>
          <w:sz w:val="28"/>
          <w:szCs w:val="28"/>
          <w:lang w:eastAsia="ru-RU"/>
        </w:rPr>
        <w:t> </w:t>
      </w:r>
      <w:r w:rsidR="00D76FD3">
        <w:rPr>
          <w:rFonts w:ascii="Times New Roman" w:eastAsia="Times New Roman" w:hAnsi="Times New Roman" w:cs="Times New Roman"/>
          <w:sz w:val="28"/>
          <w:szCs w:val="28"/>
          <w:lang w:eastAsia="ru-RU"/>
        </w:rPr>
        <w:t>П</w:t>
      </w:r>
      <w:r w:rsidRPr="00720FC1">
        <w:rPr>
          <w:rFonts w:ascii="Times New Roman" w:eastAsia="Times New Roman" w:hAnsi="Times New Roman" w:cs="Times New Roman"/>
          <w:sz w:val="28"/>
          <w:szCs w:val="28"/>
          <w:lang w:eastAsia="ru-RU"/>
        </w:rPr>
        <w:t>ример 2</w:t>
      </w:r>
      <w:r w:rsidRPr="00720FC1">
        <w:rPr>
          <w:rFonts w:ascii="Times New Roman" w:eastAsia="Times New Roman" w:hAnsi="Times New Roman" w:cs="Times New Roman"/>
          <w:b/>
          <w:bCs/>
          <w:sz w:val="28"/>
          <w:szCs w:val="28"/>
          <w:lang w:eastAsia="ru-RU"/>
        </w:rPr>
        <w:t>. </w:t>
      </w:r>
      <w:r w:rsidR="00D76FD3">
        <w:rPr>
          <w:rFonts w:ascii="Times New Roman" w:eastAsia="Times New Roman" w:hAnsi="Times New Roman" w:cs="Times New Roman"/>
          <w:b/>
          <w:bCs/>
          <w:sz w:val="28"/>
          <w:szCs w:val="28"/>
          <w:lang w:eastAsia="ru-RU"/>
        </w:rPr>
        <w:t xml:space="preserve"> (</w:t>
      </w:r>
      <w:r w:rsidR="00D76FD3" w:rsidRPr="00D76FD3">
        <w:rPr>
          <w:rFonts w:ascii="Times New Roman" w:eastAsia="Times New Roman" w:hAnsi="Times New Roman" w:cs="Times New Roman"/>
          <w:sz w:val="28"/>
          <w:szCs w:val="28"/>
          <w:lang w:eastAsia="ru-RU"/>
        </w:rPr>
        <w:t>формула без прототипа)</w:t>
      </w:r>
    </w:p>
    <w:p w14:paraId="48791B36" w14:textId="2C4CACCC" w:rsidR="00720FC1" w:rsidRDefault="00720FC1"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sidRPr="00720FC1">
        <w:rPr>
          <w:rFonts w:ascii="Times New Roman" w:eastAsia="Times New Roman" w:hAnsi="Times New Roman" w:cs="Times New Roman"/>
          <w:sz w:val="28"/>
          <w:szCs w:val="28"/>
          <w:lang w:eastAsia="ru-RU"/>
        </w:rPr>
        <w:t xml:space="preserve">Лазерный способ лечения ВИЧ – инфицированных больных в стадии СПИД – ассоциированного комплекса и в стадии СПИДа, заключающийся в </w:t>
      </w:r>
      <w:r w:rsidRPr="00720FC1">
        <w:rPr>
          <w:rFonts w:ascii="Times New Roman" w:eastAsia="Times New Roman" w:hAnsi="Times New Roman" w:cs="Times New Roman"/>
          <w:sz w:val="28"/>
          <w:szCs w:val="28"/>
          <w:lang w:eastAsia="ru-RU"/>
        </w:rPr>
        <w:lastRenderedPageBreak/>
        <w:t>том, что </w:t>
      </w:r>
      <w:r w:rsidRPr="00720FC1">
        <w:rPr>
          <w:rFonts w:ascii="Times New Roman" w:eastAsia="Times New Roman" w:hAnsi="Times New Roman" w:cs="Times New Roman"/>
          <w:b/>
          <w:bCs/>
          <w:sz w:val="28"/>
          <w:szCs w:val="28"/>
          <w:lang w:eastAsia="ru-RU"/>
        </w:rPr>
        <w:t>лечение проводят</w:t>
      </w:r>
      <w:r w:rsidRPr="00720FC1">
        <w:rPr>
          <w:rFonts w:ascii="Times New Roman" w:eastAsia="Times New Roman" w:hAnsi="Times New Roman" w:cs="Times New Roman"/>
          <w:sz w:val="28"/>
          <w:szCs w:val="28"/>
          <w:lang w:eastAsia="ru-RU"/>
        </w:rPr>
        <w:t> путём </w:t>
      </w:r>
      <w:proofErr w:type="spellStart"/>
      <w:r w:rsidRPr="00720FC1">
        <w:rPr>
          <w:rFonts w:ascii="Times New Roman" w:eastAsia="Times New Roman" w:hAnsi="Times New Roman" w:cs="Times New Roman"/>
          <w:sz w:val="28"/>
          <w:szCs w:val="28"/>
          <w:lang w:eastAsia="ru-RU"/>
        </w:rPr>
        <w:t>чрескожного</w:t>
      </w:r>
      <w:proofErr w:type="spellEnd"/>
      <w:r w:rsidRPr="00720FC1">
        <w:rPr>
          <w:rFonts w:ascii="Times New Roman" w:eastAsia="Times New Roman" w:hAnsi="Times New Roman" w:cs="Times New Roman"/>
          <w:sz w:val="28"/>
          <w:szCs w:val="28"/>
          <w:lang w:eastAsia="ru-RU"/>
        </w:rPr>
        <w:t xml:space="preserve"> воздействия излучением инфракрасного лазера </w:t>
      </w:r>
      <w:bookmarkStart w:id="3" w:name="_Hlk50377495"/>
      <w:r w:rsidRPr="00720FC1">
        <w:rPr>
          <w:rFonts w:ascii="Times New Roman" w:eastAsia="Times New Roman" w:hAnsi="Times New Roman" w:cs="Times New Roman"/>
          <w:sz w:val="28"/>
          <w:szCs w:val="28"/>
          <w:lang w:eastAsia="ru-RU"/>
        </w:rPr>
        <w:t>с длиной волны 700-1000 </w:t>
      </w:r>
      <w:proofErr w:type="spellStart"/>
      <w:r w:rsidRPr="00720FC1">
        <w:rPr>
          <w:rFonts w:ascii="Times New Roman" w:eastAsia="Times New Roman" w:hAnsi="Times New Roman" w:cs="Times New Roman"/>
          <w:sz w:val="28"/>
          <w:szCs w:val="28"/>
          <w:lang w:eastAsia="ru-RU"/>
        </w:rPr>
        <w:t>нм</w:t>
      </w:r>
      <w:proofErr w:type="spellEnd"/>
      <w:r w:rsidRPr="00720FC1">
        <w:rPr>
          <w:rFonts w:ascii="Times New Roman" w:eastAsia="Times New Roman" w:hAnsi="Times New Roman" w:cs="Times New Roman"/>
          <w:sz w:val="28"/>
          <w:szCs w:val="28"/>
          <w:lang w:eastAsia="ru-RU"/>
        </w:rPr>
        <w:t> </w:t>
      </w:r>
      <w:bookmarkEnd w:id="3"/>
      <w:r w:rsidRPr="00720FC1">
        <w:rPr>
          <w:rFonts w:ascii="Times New Roman" w:eastAsia="Times New Roman" w:hAnsi="Times New Roman" w:cs="Times New Roman"/>
          <w:sz w:val="28"/>
          <w:szCs w:val="28"/>
          <w:lang w:eastAsia="ru-RU"/>
        </w:rPr>
        <w:t>на кровь в локтевых венах и на следующие участки организма: область грудины, область проекции печени и селезёнки спереди, области «подвздошных крыльев» и области </w:t>
      </w:r>
      <w:proofErr w:type="spellStart"/>
      <w:r w:rsidRPr="00720FC1">
        <w:rPr>
          <w:rFonts w:ascii="Times New Roman" w:eastAsia="Times New Roman" w:hAnsi="Times New Roman" w:cs="Times New Roman"/>
          <w:sz w:val="28"/>
          <w:szCs w:val="28"/>
          <w:lang w:eastAsia="ru-RU"/>
        </w:rPr>
        <w:t>паравертебральных</w:t>
      </w:r>
      <w:proofErr w:type="spellEnd"/>
      <w:r w:rsidRPr="00720FC1">
        <w:rPr>
          <w:rFonts w:ascii="Times New Roman" w:eastAsia="Times New Roman" w:hAnsi="Times New Roman" w:cs="Times New Roman"/>
          <w:sz w:val="28"/>
          <w:szCs w:val="28"/>
          <w:lang w:eastAsia="ru-RU"/>
        </w:rPr>
        <w:t> зон. (БИ №35, 1999 г., патент РФ № 2142828). </w:t>
      </w:r>
    </w:p>
    <w:p w14:paraId="148DC6E8" w14:textId="21878FA4" w:rsidR="00EB3AED" w:rsidRDefault="00EB3AED" w:rsidP="00720FC1">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этой формуле можно отметить следующее:</w:t>
      </w:r>
    </w:p>
    <w:p w14:paraId="689E4B83" w14:textId="60E87D2D" w:rsidR="00EB3AED" w:rsidRDefault="00EB3AED" w:rsidP="005A7478">
      <w:pPr>
        <w:pStyle w:val="a3"/>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5A7478">
        <w:rPr>
          <w:rFonts w:ascii="Times New Roman" w:eastAsia="Times New Roman" w:hAnsi="Times New Roman" w:cs="Times New Roman"/>
          <w:sz w:val="28"/>
          <w:szCs w:val="28"/>
          <w:lang w:eastAsia="ru-RU"/>
        </w:rPr>
        <w:t xml:space="preserve">Формула относится к области медицины, а именно к технологии лечения заболевания (можно </w:t>
      </w:r>
      <w:r w:rsidR="005A7478" w:rsidRPr="005A7478">
        <w:rPr>
          <w:rFonts w:ascii="Times New Roman" w:eastAsia="Times New Roman" w:hAnsi="Times New Roman" w:cs="Times New Roman"/>
          <w:sz w:val="28"/>
          <w:szCs w:val="28"/>
          <w:lang w:eastAsia="ru-RU"/>
        </w:rPr>
        <w:t>отметить,</w:t>
      </w:r>
      <w:r w:rsidRPr="005A7478">
        <w:rPr>
          <w:rFonts w:ascii="Times New Roman" w:eastAsia="Times New Roman" w:hAnsi="Times New Roman" w:cs="Times New Roman"/>
          <w:sz w:val="28"/>
          <w:szCs w:val="28"/>
          <w:lang w:eastAsia="ru-RU"/>
        </w:rPr>
        <w:t xml:space="preserve"> что медицинские технологии патентуются не во всех государствах)</w:t>
      </w:r>
      <w:r w:rsidR="005A7478" w:rsidRPr="005A7478">
        <w:rPr>
          <w:rFonts w:ascii="Times New Roman" w:eastAsia="Times New Roman" w:hAnsi="Times New Roman" w:cs="Times New Roman"/>
          <w:sz w:val="28"/>
          <w:szCs w:val="28"/>
          <w:lang w:eastAsia="ru-RU"/>
        </w:rPr>
        <w:t>.</w:t>
      </w:r>
    </w:p>
    <w:p w14:paraId="521710D9" w14:textId="568E7584" w:rsidR="005A7478" w:rsidRPr="005A7478" w:rsidRDefault="005A7478" w:rsidP="005A7478">
      <w:pPr>
        <w:pStyle w:val="a3"/>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этой формуле отсутствует ограничительная часть. Это значит, что на момент подачи заявки не было прототипа (наиболее близкого технического решения), а значит и не было общих признаков </w:t>
      </w:r>
      <w:proofErr w:type="gramStart"/>
      <w:r>
        <w:rPr>
          <w:rFonts w:ascii="Times New Roman" w:eastAsia="Times New Roman" w:hAnsi="Times New Roman" w:cs="Times New Roman"/>
          <w:sz w:val="28"/>
          <w:szCs w:val="28"/>
          <w:lang w:eastAsia="ru-RU"/>
        </w:rPr>
        <w:t>прототипа  с</w:t>
      </w:r>
      <w:proofErr w:type="gramEnd"/>
      <w:r>
        <w:rPr>
          <w:rFonts w:ascii="Times New Roman" w:eastAsia="Times New Roman" w:hAnsi="Times New Roman" w:cs="Times New Roman"/>
          <w:sz w:val="28"/>
          <w:szCs w:val="28"/>
          <w:lang w:eastAsia="ru-RU"/>
        </w:rPr>
        <w:t xml:space="preserve"> заявляемым объектом. </w:t>
      </w:r>
    </w:p>
    <w:p w14:paraId="4ABDAF16" w14:textId="232C7D1A" w:rsidR="005A7478" w:rsidRPr="005A7478" w:rsidRDefault="005A7478" w:rsidP="005A7478">
      <w:pPr>
        <w:pStyle w:val="a3"/>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5A7478">
        <w:rPr>
          <w:rFonts w:ascii="Times New Roman" w:eastAsia="Times New Roman" w:hAnsi="Times New Roman" w:cs="Times New Roman"/>
          <w:sz w:val="28"/>
          <w:szCs w:val="28"/>
          <w:lang w:eastAsia="ru-RU"/>
        </w:rPr>
        <w:t>Использование глагола (… лечение проводят…).</w:t>
      </w:r>
    </w:p>
    <w:p w14:paraId="7CC81699" w14:textId="4D337B65" w:rsidR="005A7478" w:rsidRPr="005A7478" w:rsidRDefault="005A7478" w:rsidP="005A7478">
      <w:pPr>
        <w:pStyle w:val="a3"/>
        <w:numPr>
          <w:ilvl w:val="0"/>
          <w:numId w:val="16"/>
        </w:numPr>
        <w:spacing w:after="0" w:line="360" w:lineRule="auto"/>
        <w:jc w:val="both"/>
        <w:textAlignment w:val="baseline"/>
        <w:rPr>
          <w:rFonts w:ascii="Times New Roman" w:eastAsia="Times New Roman" w:hAnsi="Times New Roman" w:cs="Times New Roman"/>
          <w:sz w:val="28"/>
          <w:szCs w:val="28"/>
          <w:lang w:eastAsia="ru-RU"/>
        </w:rPr>
      </w:pPr>
      <w:r w:rsidRPr="005A7478">
        <w:rPr>
          <w:rFonts w:ascii="Times New Roman" w:eastAsia="Times New Roman" w:hAnsi="Times New Roman" w:cs="Times New Roman"/>
          <w:sz w:val="28"/>
          <w:szCs w:val="28"/>
          <w:lang w:eastAsia="ru-RU"/>
        </w:rPr>
        <w:t>Количественная характеристика дана в диапазоне возможных значений (…</w:t>
      </w:r>
      <w:r w:rsidRPr="005A7478">
        <w:rPr>
          <w:rFonts w:ascii="Times New Roman" w:eastAsia="Times New Roman" w:hAnsi="Times New Roman" w:cs="Times New Roman"/>
          <w:sz w:val="28"/>
          <w:szCs w:val="28"/>
          <w:lang w:eastAsia="ru-RU"/>
        </w:rPr>
        <w:t>с длиной волны 700-1000 </w:t>
      </w:r>
      <w:proofErr w:type="spellStart"/>
      <w:r w:rsidRPr="005A7478">
        <w:rPr>
          <w:rFonts w:ascii="Times New Roman" w:eastAsia="Times New Roman" w:hAnsi="Times New Roman" w:cs="Times New Roman"/>
          <w:sz w:val="28"/>
          <w:szCs w:val="28"/>
          <w:lang w:eastAsia="ru-RU"/>
        </w:rPr>
        <w:t>нм</w:t>
      </w:r>
      <w:proofErr w:type="spellEnd"/>
      <w:r w:rsidRPr="005A7478">
        <w:rPr>
          <w:rFonts w:ascii="Times New Roman" w:eastAsia="Times New Roman" w:hAnsi="Times New Roman" w:cs="Times New Roman"/>
          <w:sz w:val="28"/>
          <w:szCs w:val="28"/>
          <w:lang w:eastAsia="ru-RU"/>
        </w:rPr>
        <w:t> </w:t>
      </w:r>
      <w:r w:rsidRPr="005A7478">
        <w:rPr>
          <w:rFonts w:ascii="Times New Roman" w:eastAsia="Times New Roman" w:hAnsi="Times New Roman" w:cs="Times New Roman"/>
          <w:sz w:val="28"/>
          <w:szCs w:val="28"/>
          <w:lang w:eastAsia="ru-RU"/>
        </w:rPr>
        <w:t>…)</w:t>
      </w:r>
    </w:p>
    <w:p w14:paraId="18DE5818" w14:textId="77777777" w:rsidR="005A7478" w:rsidRPr="00720FC1" w:rsidRDefault="005A7478" w:rsidP="00720FC1">
      <w:pPr>
        <w:spacing w:after="0" w:line="360" w:lineRule="auto"/>
        <w:ind w:firstLine="709"/>
        <w:jc w:val="both"/>
        <w:textAlignment w:val="baseline"/>
        <w:rPr>
          <w:rFonts w:ascii="Segoe UI" w:eastAsia="Times New Roman" w:hAnsi="Segoe UI" w:cs="Segoe UI"/>
          <w:sz w:val="28"/>
          <w:szCs w:val="28"/>
          <w:lang w:eastAsia="ru-RU"/>
        </w:rPr>
      </w:pPr>
    </w:p>
    <w:p w14:paraId="6915D309" w14:textId="0C6A1492" w:rsidR="00720FC1" w:rsidRPr="00720FC1" w:rsidRDefault="005A7478" w:rsidP="00720FC1">
      <w:pPr>
        <w:spacing w:after="0" w:line="360" w:lineRule="auto"/>
        <w:ind w:firstLine="709"/>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 xml:space="preserve">И еще раз повторю, </w:t>
      </w:r>
      <w:proofErr w:type="gramStart"/>
      <w:r>
        <w:rPr>
          <w:rFonts w:ascii="Times New Roman" w:eastAsia="Times New Roman" w:hAnsi="Times New Roman" w:cs="Times New Roman"/>
          <w:sz w:val="28"/>
          <w:szCs w:val="28"/>
          <w:lang w:eastAsia="ru-RU"/>
        </w:rPr>
        <w:t xml:space="preserve">что </w:t>
      </w:r>
      <w:r w:rsidR="00720FC1" w:rsidRPr="00720FC1">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способ</w:t>
      </w:r>
      <w:proofErr w:type="gramEnd"/>
      <w:r>
        <w:rPr>
          <w:rFonts w:ascii="Times New Roman" w:eastAsia="Times New Roman" w:hAnsi="Times New Roman" w:cs="Times New Roman"/>
          <w:sz w:val="28"/>
          <w:szCs w:val="28"/>
          <w:lang w:eastAsia="ru-RU"/>
        </w:rPr>
        <w:t xml:space="preserve"> – это </w:t>
      </w:r>
      <w:r w:rsidRPr="00720FC1">
        <w:rPr>
          <w:rFonts w:ascii="Times New Roman" w:eastAsia="Times New Roman" w:hAnsi="Times New Roman" w:cs="Times New Roman"/>
          <w:b/>
          <w:bCs/>
          <w:sz w:val="28"/>
          <w:szCs w:val="28"/>
          <w:lang w:eastAsia="ru-RU"/>
        </w:rPr>
        <w:t>процесс выполнения</w:t>
      </w:r>
      <w:r w:rsidRPr="00720FC1">
        <w:rPr>
          <w:rFonts w:ascii="Times New Roman" w:eastAsia="Times New Roman" w:hAnsi="Times New Roman" w:cs="Times New Roman"/>
          <w:sz w:val="28"/>
          <w:szCs w:val="28"/>
          <w:lang w:eastAsia="ru-RU"/>
        </w:rPr>
        <w:t> </w:t>
      </w:r>
      <w:r w:rsidRPr="00720FC1">
        <w:rPr>
          <w:rFonts w:ascii="Times New Roman" w:eastAsia="Times New Roman" w:hAnsi="Times New Roman" w:cs="Times New Roman"/>
          <w:b/>
          <w:bCs/>
          <w:sz w:val="28"/>
          <w:szCs w:val="28"/>
          <w:lang w:eastAsia="ru-RU"/>
        </w:rPr>
        <w:t>действий </w:t>
      </w:r>
      <w:r w:rsidRPr="00720FC1">
        <w:rPr>
          <w:rFonts w:ascii="Times New Roman" w:eastAsia="Times New Roman" w:hAnsi="Times New Roman" w:cs="Times New Roman"/>
          <w:sz w:val="28"/>
          <w:szCs w:val="28"/>
          <w:lang w:eastAsia="ru-RU"/>
        </w:rPr>
        <w:t>над материальным объектом с помощью материальных средств</w:t>
      </w:r>
      <w:r w:rsidRPr="00EB3AED">
        <w:rPr>
          <w:rFonts w:ascii="Times New Roman" w:eastAsia="Times New Roman" w:hAnsi="Times New Roman" w:cs="Times New Roman"/>
          <w:sz w:val="28"/>
          <w:szCs w:val="28"/>
          <w:lang w:eastAsia="ru-RU"/>
        </w:rPr>
        <w:t>. </w:t>
      </w:r>
    </w:p>
    <w:p w14:paraId="7C4CA472" w14:textId="77777777" w:rsidR="004D72A4" w:rsidRPr="00720FC1" w:rsidRDefault="004D72A4" w:rsidP="00720FC1">
      <w:pPr>
        <w:spacing w:after="0" w:line="360" w:lineRule="auto"/>
        <w:ind w:firstLine="709"/>
        <w:rPr>
          <w:sz w:val="28"/>
          <w:szCs w:val="28"/>
        </w:rPr>
      </w:pPr>
    </w:p>
    <w:sectPr w:rsidR="004D72A4" w:rsidRPr="00720F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C0DA1"/>
    <w:multiLevelType w:val="multilevel"/>
    <w:tmpl w:val="2EC257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480E9E"/>
    <w:multiLevelType w:val="multilevel"/>
    <w:tmpl w:val="F7BC9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562838"/>
    <w:multiLevelType w:val="hybridMultilevel"/>
    <w:tmpl w:val="2DBE4C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86151F8"/>
    <w:multiLevelType w:val="multilevel"/>
    <w:tmpl w:val="D5DC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750145"/>
    <w:multiLevelType w:val="multilevel"/>
    <w:tmpl w:val="A44C6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9E6E90"/>
    <w:multiLevelType w:val="multilevel"/>
    <w:tmpl w:val="925684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253FCB"/>
    <w:multiLevelType w:val="multilevel"/>
    <w:tmpl w:val="43160A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A05123"/>
    <w:multiLevelType w:val="multilevel"/>
    <w:tmpl w:val="DFDA27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110019"/>
    <w:multiLevelType w:val="multilevel"/>
    <w:tmpl w:val="830A78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067015"/>
    <w:multiLevelType w:val="multilevel"/>
    <w:tmpl w:val="E544EBC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ascii="Times New Roman" w:hAnsi="Times New Roman" w:cs="Times New Roman"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5C48CA"/>
    <w:multiLevelType w:val="hybridMultilevel"/>
    <w:tmpl w:val="93EA012C"/>
    <w:lvl w:ilvl="0" w:tplc="9C446E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D315871"/>
    <w:multiLevelType w:val="multilevel"/>
    <w:tmpl w:val="6254B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CF0560"/>
    <w:multiLevelType w:val="multilevel"/>
    <w:tmpl w:val="C12C3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04123A"/>
    <w:multiLevelType w:val="hybridMultilevel"/>
    <w:tmpl w:val="3B0C9172"/>
    <w:lvl w:ilvl="0" w:tplc="22F0AB6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73723D79"/>
    <w:multiLevelType w:val="multilevel"/>
    <w:tmpl w:val="33967A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CA06CE"/>
    <w:multiLevelType w:val="multilevel"/>
    <w:tmpl w:val="830A78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9"/>
  </w:num>
  <w:num w:numId="5">
    <w:abstractNumId w:val="1"/>
  </w:num>
  <w:num w:numId="6">
    <w:abstractNumId w:val="14"/>
  </w:num>
  <w:num w:numId="7">
    <w:abstractNumId w:val="11"/>
  </w:num>
  <w:num w:numId="8">
    <w:abstractNumId w:val="4"/>
  </w:num>
  <w:num w:numId="9">
    <w:abstractNumId w:val="6"/>
  </w:num>
  <w:num w:numId="10">
    <w:abstractNumId w:val="12"/>
  </w:num>
  <w:num w:numId="11">
    <w:abstractNumId w:val="7"/>
  </w:num>
  <w:num w:numId="12">
    <w:abstractNumId w:val="2"/>
  </w:num>
  <w:num w:numId="13">
    <w:abstractNumId w:val="13"/>
  </w:num>
  <w:num w:numId="14">
    <w:abstractNumId w:val="10"/>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2A4"/>
    <w:rsid w:val="000B37D0"/>
    <w:rsid w:val="002657D7"/>
    <w:rsid w:val="004974C7"/>
    <w:rsid w:val="004D72A4"/>
    <w:rsid w:val="005A7478"/>
    <w:rsid w:val="00720FC1"/>
    <w:rsid w:val="008A7603"/>
    <w:rsid w:val="008F66C5"/>
    <w:rsid w:val="00C334AC"/>
    <w:rsid w:val="00C46700"/>
    <w:rsid w:val="00CB13DE"/>
    <w:rsid w:val="00D55869"/>
    <w:rsid w:val="00D76FD3"/>
    <w:rsid w:val="00DE7C3F"/>
    <w:rsid w:val="00EB3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2182C"/>
  <w15:chartTrackingRefBased/>
  <w15:docId w15:val="{C0800955-D905-45AE-8E39-AE365C302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0F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37D0"/>
    <w:pPr>
      <w:ind w:left="720"/>
      <w:contextualSpacing/>
    </w:pPr>
  </w:style>
  <w:style w:type="character" w:styleId="a4">
    <w:name w:val="Hyperlink"/>
    <w:basedOn w:val="a0"/>
    <w:uiPriority w:val="99"/>
    <w:semiHidden/>
    <w:unhideWhenUsed/>
    <w:rsid w:val="008F66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803</Words>
  <Characters>4581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Валерий Семенов</cp:lastModifiedBy>
  <cp:revision>12</cp:revision>
  <dcterms:created xsi:type="dcterms:W3CDTF">2020-09-06T15:04:00Z</dcterms:created>
  <dcterms:modified xsi:type="dcterms:W3CDTF">2020-09-07T06:51:00Z</dcterms:modified>
</cp:coreProperties>
</file>